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新乡市中小企业数字化转型城市试点“小快轻准”产品和解决方案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（第二批）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4756"/>
        <w:gridCol w:w="3558"/>
        <w:gridCol w:w="2048"/>
        <w:gridCol w:w="1420"/>
        <w:gridCol w:w="1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服务商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(含税/元)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场景数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中国移动通信集团河南有限公司新乡分公司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—1</w:t>
            </w:r>
            <w:r>
              <w:rPr>
                <w:rStyle w:val="6"/>
                <w:rFonts w:hAnsi="Times New Roman"/>
                <w:lang w:val="en-US" w:eastAsia="zh-CN" w:bidi="ar"/>
              </w:rPr>
              <w:t>小微基础版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中国移动通信集团河南有限公司新乡分公司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204,348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中国移动通信集团河南有限公司新乡分公司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—3</w:t>
            </w:r>
            <w:r>
              <w:rPr>
                <w:rStyle w:val="6"/>
                <w:rFonts w:hAnsi="Times New Roman"/>
                <w:lang w:val="en-US" w:eastAsia="zh-CN" w:bidi="ar"/>
              </w:rPr>
              <w:t>小微通用版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中国移动通信集团河南有限公司新乡分公司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183,400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中国联合网络通信有限公司新乡市分公司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用友</w:t>
            </w:r>
            <w:r>
              <w:rPr>
                <w:rStyle w:val="7"/>
                <w:rFonts w:eastAsia="宋体"/>
                <w:lang w:val="en-US" w:eastAsia="zh-CN" w:bidi="ar"/>
              </w:rPr>
              <w:t>Yonsuite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中国联合网络通信有限公司新乡市分公司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181,600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中国联合网络通信有限公司新乡市分公司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镝虎</w:t>
            </w:r>
            <w:r>
              <w:rPr>
                <w:rStyle w:val="7"/>
                <w:rFonts w:eastAsia="宋体"/>
                <w:lang w:val="en-US" w:eastAsia="zh-CN" w:bidi="ar"/>
              </w:rPr>
              <w:t>5G</w:t>
            </w:r>
            <w:r>
              <w:rPr>
                <w:rStyle w:val="6"/>
                <w:rFonts w:hAnsi="Times New Roman"/>
                <w:lang w:val="en-US" w:eastAsia="zh-CN" w:bidi="ar"/>
              </w:rPr>
              <w:t>工业智能机</w:t>
            </w:r>
            <w:r>
              <w:rPr>
                <w:rStyle w:val="7"/>
                <w:rFonts w:eastAsia="宋体"/>
                <w:lang w:val="en-US" w:eastAsia="zh-CN" w:bidi="ar"/>
              </w:rPr>
              <w:t>,</w:t>
            </w:r>
            <w:r>
              <w:rPr>
                <w:rStyle w:val="6"/>
                <w:rFonts w:hAnsi="Times New Roman"/>
                <w:lang w:val="en-US" w:eastAsia="zh-CN" w:bidi="ar"/>
              </w:rPr>
              <w:t>联通云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中国联合网络通信有限公司新乡市分公司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精益生产系统</w:t>
            </w:r>
            <w:r>
              <w:rPr>
                <w:rStyle w:val="7"/>
                <w:rFonts w:eastAsia="宋体"/>
                <w:lang w:val="en-US" w:eastAsia="zh-CN" w:bidi="ar"/>
              </w:rPr>
              <w:t>(MES)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中国电信集团有限公司新乡分公司</w:t>
            </w:r>
            <w:r>
              <w:rPr>
                <w:rStyle w:val="7"/>
                <w:rFonts w:eastAsia="仿宋_GB2312"/>
                <w:lang w:val="en-US" w:eastAsia="zh-CN" w:bidi="ar"/>
              </w:rPr>
              <w:t>—</w:t>
            </w:r>
            <w:r>
              <w:rPr>
                <w:rStyle w:val="6"/>
                <w:rFonts w:hAnsi="宋体"/>
                <w:lang w:val="en-US" w:eastAsia="zh-CN" w:bidi="ar"/>
              </w:rPr>
              <w:t>资源管理系统</w:t>
            </w:r>
            <w:r>
              <w:rPr>
                <w:rStyle w:val="7"/>
                <w:rFonts w:eastAsia="仿宋_GB2312"/>
                <w:lang w:val="en-US" w:eastAsia="zh-CN" w:bidi="ar"/>
              </w:rPr>
              <w:t>(ERP)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设备管理系统</w:t>
            </w:r>
            <w:r>
              <w:rPr>
                <w:rStyle w:val="7"/>
                <w:rFonts w:eastAsia="宋体"/>
                <w:lang w:val="en-US" w:eastAsia="zh-CN" w:bidi="ar"/>
              </w:rPr>
              <w:t>(EAM)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协同办公系统</w:t>
            </w:r>
            <w:r>
              <w:rPr>
                <w:rStyle w:val="7"/>
                <w:rFonts w:eastAsia="宋体"/>
                <w:lang w:val="en-US" w:eastAsia="zh-CN" w:bidi="ar"/>
              </w:rPr>
              <w:t>(OA)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安全生产检测系统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中国电信集团有限公司新乡分公司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河南数智谷科技集团有限公司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服务清单一，</w:t>
            </w:r>
            <w:r>
              <w:rPr>
                <w:rStyle w:val="7"/>
                <w:rFonts w:eastAsia="宋体"/>
                <w:lang w:val="en-US" w:eastAsia="zh-CN" w:bidi="ar"/>
              </w:rPr>
              <w:t>BPO</w:t>
            </w:r>
            <w:r>
              <w:rPr>
                <w:rStyle w:val="6"/>
                <w:rFonts w:hAnsi="Times New Roman"/>
                <w:lang w:val="en-US" w:eastAsia="zh-CN" w:bidi="ar"/>
              </w:rPr>
              <w:t>一体化企业服务平台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河南数智谷科技集团有限公司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河南数智谷科技集团有限公司</w:t>
            </w:r>
            <w:r>
              <w:rPr>
                <w:rStyle w:val="7"/>
                <w:rFonts w:eastAsia="仿宋_GB2312"/>
                <w:lang w:val="en-US" w:eastAsia="zh-CN" w:bidi="ar"/>
              </w:rPr>
              <w:t>—</w:t>
            </w:r>
            <w:r>
              <w:rPr>
                <w:rStyle w:val="6"/>
                <w:rFonts w:hAnsi="宋体"/>
                <w:lang w:val="en-US" w:eastAsia="zh-CN" w:bidi="ar"/>
              </w:rPr>
              <w:t>服务清单三，一体化</w:t>
            </w:r>
            <w:r>
              <w:rPr>
                <w:rStyle w:val="7"/>
                <w:rFonts w:eastAsia="仿宋_GB2312"/>
                <w:lang w:val="en-US" w:eastAsia="zh-CN" w:bidi="ar"/>
              </w:rPr>
              <w:t>ERP</w:t>
            </w:r>
            <w:r>
              <w:rPr>
                <w:rStyle w:val="6"/>
                <w:rFonts w:hAnsi="宋体"/>
                <w:lang w:val="en-US" w:eastAsia="zh-CN" w:bidi="ar"/>
              </w:rPr>
              <w:t>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河南数智谷科技集团有限公司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河南新投信息产业有限公司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管家婆工贸</w:t>
            </w:r>
            <w:r>
              <w:rPr>
                <w:rStyle w:val="7"/>
                <w:rFonts w:eastAsia="宋体"/>
                <w:lang w:val="en-US" w:eastAsia="zh-CN" w:bidi="ar"/>
              </w:rPr>
              <w:t>ERP</w:t>
            </w:r>
            <w:r>
              <w:rPr>
                <w:rStyle w:val="6"/>
                <w:rFonts w:hAnsi="Times New Roman"/>
                <w:lang w:val="en-US" w:eastAsia="zh-CN" w:bidi="ar"/>
              </w:rPr>
              <w:t>，管家婆</w:t>
            </w:r>
            <w:r>
              <w:rPr>
                <w:rStyle w:val="7"/>
                <w:rFonts w:eastAsia="宋体"/>
                <w:lang w:val="en-US" w:eastAsia="zh-CN" w:bidi="ar"/>
              </w:rPr>
              <w:t>MES</w:t>
            </w:r>
            <w:r>
              <w:rPr>
                <w:rStyle w:val="6"/>
                <w:rFonts w:hAnsi="Times New Roman"/>
                <w:lang w:val="en-US" w:eastAsia="zh-CN" w:bidi="ar"/>
              </w:rPr>
              <w:t>（用户可选），管家婆</w:t>
            </w:r>
            <w:r>
              <w:rPr>
                <w:rStyle w:val="7"/>
                <w:rFonts w:eastAsia="宋体"/>
                <w:lang w:val="en-US" w:eastAsia="zh-CN" w:bidi="ar"/>
              </w:rPr>
              <w:t>CRM</w:t>
            </w:r>
            <w:r>
              <w:rPr>
                <w:rStyle w:val="6"/>
                <w:rFonts w:hAnsi="Times New Roman"/>
                <w:lang w:val="en-US" w:eastAsia="zh-CN" w:bidi="ar"/>
              </w:rPr>
              <w:t>（用户可选）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河南新投信息产业有限公司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130000~178000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河南汇高数字科技有限公司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企业一体化管理平台，企业微信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河南汇高数字科技有限公司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智控</w:t>
            </w:r>
            <w:r>
              <w:rPr>
                <w:rStyle w:val="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7"/>
                <w:rFonts w:eastAsia="宋体"/>
                <w:lang w:val="en-US" w:eastAsia="zh-CN" w:bidi="ar"/>
              </w:rPr>
              <w:t>MES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钜翼</w:t>
            </w:r>
            <w:r>
              <w:rPr>
                <w:rStyle w:val="7"/>
                <w:rFonts w:eastAsia="宋体"/>
                <w:lang w:val="en-US" w:eastAsia="zh-CN" w:bidi="ar"/>
              </w:rPr>
              <w:t>BI</w:t>
            </w:r>
            <w:r>
              <w:rPr>
                <w:rStyle w:val="6"/>
                <w:rFonts w:hAnsi="Times New Roman"/>
                <w:lang w:val="en-US" w:eastAsia="zh-CN" w:bidi="ar"/>
              </w:rPr>
              <w:t>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—ERP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能源与设备管理一体化平台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河南钜翼网络科技有限公司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若邻</w:t>
            </w:r>
            <w:r>
              <w:rPr>
                <w:rStyle w:val="7"/>
                <w:rFonts w:eastAsia="宋体"/>
                <w:lang w:val="en-US" w:eastAsia="zh-CN" w:bidi="ar"/>
              </w:rPr>
              <w:t>PLM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—CRM</w:t>
            </w:r>
            <w:r>
              <w:rPr>
                <w:rStyle w:val="6"/>
                <w:rFonts w:hAnsi="Times New Roman"/>
                <w:lang w:val="en-US" w:eastAsia="zh-CN" w:bidi="ar"/>
              </w:rPr>
              <w:t>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—MES</w:t>
            </w:r>
            <w:r>
              <w:rPr>
                <w:rStyle w:val="6"/>
                <w:rFonts w:hAnsi="Times New Roman"/>
                <w:lang w:val="en-US" w:eastAsia="zh-CN" w:bidi="ar"/>
              </w:rPr>
              <w:t>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若邻安全生产系统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若邻能源管理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若邻</w:t>
            </w:r>
            <w:r>
              <w:rPr>
                <w:rStyle w:val="7"/>
                <w:rFonts w:eastAsia="宋体"/>
                <w:lang w:val="en-US" w:eastAsia="zh-CN" w:bidi="ar"/>
              </w:rPr>
              <w:t>ERP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若邻</w:t>
            </w:r>
            <w:r>
              <w:rPr>
                <w:rStyle w:val="7"/>
                <w:rFonts w:eastAsia="宋体"/>
                <w:lang w:val="en-US" w:eastAsia="zh-CN" w:bidi="ar"/>
              </w:rPr>
              <w:t>BI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产品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安全生产一体化解决方案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智能制造一体化解决方案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河南若邻智能系统软件开发有限公司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中广智媒（新乡）数字科技有限公司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rFonts w:hAnsi="Times New Roman"/>
                <w:lang w:val="en-US" w:eastAsia="zh-CN" w:bidi="ar"/>
              </w:rPr>
              <w:t>千云</w:t>
            </w:r>
            <w:r>
              <w:rPr>
                <w:rStyle w:val="7"/>
                <w:rFonts w:eastAsia="宋体"/>
                <w:lang w:val="en-US" w:eastAsia="zh-CN" w:bidi="ar"/>
              </w:rPr>
              <w:t>·</w:t>
            </w:r>
            <w:r>
              <w:rPr>
                <w:rStyle w:val="6"/>
                <w:rFonts w:hAnsi="Times New Roman"/>
                <w:lang w:val="en-US" w:eastAsia="zh-CN" w:bidi="ar"/>
              </w:rPr>
              <w:t>易</w:t>
            </w:r>
            <w:r>
              <w:rPr>
                <w:rStyle w:val="7"/>
                <w:rFonts w:eastAsia="宋体"/>
                <w:lang w:val="en-US" w:eastAsia="zh-CN" w:bidi="ar"/>
              </w:rPr>
              <w:t>+</w:t>
            </w:r>
            <w:r>
              <w:rPr>
                <w:rStyle w:val="6"/>
                <w:rFonts w:hAnsi="Times New Roman"/>
                <w:lang w:val="en-US" w:eastAsia="zh-CN" w:bidi="ar"/>
              </w:rPr>
              <w:t>云</w:t>
            </w:r>
            <w:r>
              <w:rPr>
                <w:rStyle w:val="7"/>
                <w:rFonts w:eastAsia="宋体"/>
                <w:lang w:val="en-US" w:eastAsia="zh-CN" w:bidi="ar"/>
              </w:rPr>
              <w:t>ERP</w:t>
            </w:r>
            <w:r>
              <w:rPr>
                <w:rStyle w:val="6"/>
                <w:rFonts w:hAnsi="Times New Roman"/>
                <w:lang w:val="en-US" w:eastAsia="zh-CN" w:bidi="ar"/>
              </w:rPr>
              <w:t>软件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中广智媒（新乡）数字科技有限公司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293,750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河南省友阳软件有限公司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—YonSuite</w:t>
            </w:r>
            <w:r>
              <w:rPr>
                <w:rStyle w:val="6"/>
                <w:rFonts w:hAnsi="Times New Roman"/>
                <w:lang w:val="en-US" w:eastAsia="zh-CN" w:bidi="ar"/>
              </w:rPr>
              <w:t>产品套件包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河南省友阳软件有限公司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河南省友阳软件有限公司</w:t>
            </w:r>
            <w:r>
              <w:rPr>
                <w:rStyle w:val="7"/>
                <w:rFonts w:eastAsia="宋体"/>
                <w:lang w:val="en-US" w:eastAsia="zh-CN" w:bidi="ar"/>
              </w:rPr>
              <w:t>—U9cloud</w:t>
            </w:r>
            <w:r>
              <w:rPr>
                <w:rStyle w:val="6"/>
                <w:rFonts w:hAnsi="Times New Roman"/>
                <w:lang w:val="en-US" w:eastAsia="zh-CN" w:bidi="ar"/>
              </w:rPr>
              <w:t>产品套件包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河南省友阳软件有限公司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北京英特飞智能系统集成有限公司</w:t>
            </w:r>
            <w:r>
              <w:rPr>
                <w:rStyle w:val="7"/>
                <w:rFonts w:eastAsia="仿宋_GB2312"/>
                <w:lang w:val="en-US" w:eastAsia="zh-CN" w:bidi="ar"/>
              </w:rPr>
              <w:t>—</w:t>
            </w:r>
            <w:r>
              <w:rPr>
                <w:rStyle w:val="6"/>
                <w:rFonts w:hAnsi="宋体"/>
                <w:lang w:val="en-US" w:eastAsia="zh-CN" w:bidi="ar"/>
              </w:rPr>
              <w:t>数据中台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北京英特飞智能系统集成有限公司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宋体"/>
                <w:lang w:val="en-US" w:eastAsia="zh-CN" w:bidi="ar"/>
              </w:rPr>
              <w:t>河南钛易智能制造科技有限公司</w:t>
            </w:r>
            <w:r>
              <w:rPr>
                <w:rStyle w:val="7"/>
                <w:rFonts w:eastAsia="仿宋_GB2312"/>
                <w:lang w:val="en-US" w:eastAsia="zh-CN" w:bidi="ar"/>
              </w:rPr>
              <w:t>—</w:t>
            </w:r>
            <w:r>
              <w:rPr>
                <w:rStyle w:val="6"/>
                <w:rFonts w:hAnsi="宋体"/>
                <w:lang w:val="en-US" w:eastAsia="zh-CN" w:bidi="ar"/>
              </w:rPr>
              <w:t>钛易精细化管控平台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Ansi="Times New Roman"/>
                <w:lang w:val="en-US" w:eastAsia="zh-CN" w:bidi="ar"/>
              </w:rPr>
              <w:t>河南钛易智能制造科技有限公司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</w:trPr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河南数智谷科技集团有限公司—亿骅MES系统“小快轻准”产品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河南数智谷科技集团有限公司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120,000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Times New Roman"/>
                <w:lang w:val="en-US" w:eastAsia="zh-CN" w:bidi="ar"/>
              </w:rPr>
              <w:t>方案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FH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FH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E48314B"/>
    <w:rsid w:val="35FEE139"/>
    <w:rsid w:val="3FBB45CC"/>
    <w:rsid w:val="47FCF6E0"/>
    <w:rsid w:val="4A1947CF"/>
    <w:rsid w:val="53FF0C20"/>
    <w:rsid w:val="5DFEBCA7"/>
    <w:rsid w:val="5FD3E899"/>
    <w:rsid w:val="A7EFC134"/>
    <w:rsid w:val="D57DF6AB"/>
    <w:rsid w:val="E36D20FD"/>
    <w:rsid w:val="EFFE8D71"/>
    <w:rsid w:val="FEFBA192"/>
    <w:rsid w:val="FF0E0AC3"/>
    <w:rsid w:val="FFDC9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11"/>
    <w:basedOn w:val="5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41"/>
    <w:basedOn w:val="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administrator</cp:lastModifiedBy>
  <dcterms:modified xsi:type="dcterms:W3CDTF">2026-07-31T17:51:48Z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67DEE9FDF9A544B9B2B5AFCABB186421</vt:lpwstr>
  </property>
</Properties>
</file>